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A847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A847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8472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EE2D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5F7B5C" w:rsidRDefault="005F7B5C" w:rsidP="00EE2D8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5F7B5C" w:rsidTr="0058799C">
        <w:trPr>
          <w:trHeight w:val="306"/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5F7B5C" w:rsidTr="0058799C">
        <w:trPr>
          <w:jc w:val="center"/>
        </w:trPr>
        <w:tc>
          <w:tcPr>
            <w:tcW w:w="709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5F7B5C" w:rsidRDefault="005F7B5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5F7B5C" w:rsidRDefault="005F7B5C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5F7B5C" w:rsidRDefault="005F7B5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6D55E5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AB4DC7" w:rsidRDefault="00AB4DC7" w:rsidP="00984933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02C1" w:rsidRPr="00021A95" w:rsidRDefault="007002C1" w:rsidP="007002C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002C1" w:rsidRDefault="007002C1" w:rsidP="007002C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7002C1" w:rsidRDefault="007002C1" w:rsidP="007002C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7002C1" w:rsidTr="00EE2D86">
        <w:tc>
          <w:tcPr>
            <w:tcW w:w="709" w:type="dxa"/>
          </w:tcPr>
          <w:p w:rsidR="007002C1" w:rsidRPr="00B4304F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7002C1" w:rsidRPr="00B4304F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7002C1" w:rsidRPr="00B4304F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002C1" w:rsidTr="00EE2D86">
        <w:tc>
          <w:tcPr>
            <w:tcW w:w="709" w:type="dxa"/>
          </w:tcPr>
          <w:p w:rsidR="007002C1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7002C1" w:rsidRPr="00462529" w:rsidRDefault="007002C1" w:rsidP="00EE2D8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 w:rsidRPr="004625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7002C1" w:rsidRPr="00462529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7002C1" w:rsidTr="00EE2D86">
        <w:trPr>
          <w:trHeight w:val="1118"/>
        </w:trPr>
        <w:tc>
          <w:tcPr>
            <w:tcW w:w="709" w:type="dxa"/>
          </w:tcPr>
          <w:p w:rsidR="007002C1" w:rsidRDefault="007002C1" w:rsidP="00EE2D86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</w:tcPr>
          <w:p w:rsidR="007002C1" w:rsidRPr="0080098A" w:rsidRDefault="007002C1" w:rsidP="00EE2D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Предаване на общинска администрация на книжа и материали след произвеждане на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7002C1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7002C1" w:rsidTr="00EE2D86">
        <w:tc>
          <w:tcPr>
            <w:tcW w:w="709" w:type="dxa"/>
          </w:tcPr>
          <w:p w:rsidR="007002C1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7002C1" w:rsidRPr="0080098A" w:rsidRDefault="007002C1" w:rsidP="00EE2D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Транспортиране, охрана, организацията и вътрешния ред на секционните избирателни комисии (СИК) до и в Общинска избирателна комисия Родопи при предаване и съхранение на изборните книжа и материали от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7002C1" w:rsidRDefault="007002C1" w:rsidP="00EE2D86"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7002C1" w:rsidTr="00EE2D86">
        <w:trPr>
          <w:trHeight w:val="290"/>
        </w:trPr>
        <w:tc>
          <w:tcPr>
            <w:tcW w:w="709" w:type="dxa"/>
          </w:tcPr>
          <w:p w:rsidR="007002C1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7002C1" w:rsidRPr="0080098A" w:rsidRDefault="007002C1" w:rsidP="00EE2D8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Определяне на членове на Общинска избирателна комисия Родопи за предаване на избирателните списъци на териториалното звено на ГД ГРАО след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7002C1" w:rsidRDefault="007002C1" w:rsidP="00EE2D86"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7002C1" w:rsidTr="00EE2D86">
        <w:trPr>
          <w:trHeight w:val="290"/>
        </w:trPr>
        <w:tc>
          <w:tcPr>
            <w:tcW w:w="709" w:type="dxa"/>
          </w:tcPr>
          <w:p w:rsidR="007002C1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7002C1" w:rsidRPr="00F00C3C" w:rsidRDefault="007002C1" w:rsidP="00EE2D8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Провеждане на обучение на секционните избирателни комисии във връзка с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7002C1" w:rsidRDefault="007002C1" w:rsidP="00E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7002C1" w:rsidTr="00EE2D86">
        <w:trPr>
          <w:trHeight w:val="290"/>
        </w:trPr>
        <w:tc>
          <w:tcPr>
            <w:tcW w:w="709" w:type="dxa"/>
          </w:tcPr>
          <w:p w:rsidR="007002C1" w:rsidRPr="00A340E4" w:rsidRDefault="007002C1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7002C1" w:rsidRPr="00A340E4" w:rsidRDefault="007002C1" w:rsidP="00EE2D8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Реда за предаване от СИК на ОИК Родопи на сгрешен при попълването му протокол с резултати от гласуването и получаване на нов протокол при произвеждане на 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7002C1" w:rsidRDefault="007002C1" w:rsidP="00EE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7002C1" w:rsidTr="00EE2D86">
        <w:trPr>
          <w:trHeight w:val="290"/>
        </w:trPr>
        <w:tc>
          <w:tcPr>
            <w:tcW w:w="709" w:type="dxa"/>
          </w:tcPr>
          <w:p w:rsidR="007002C1" w:rsidRDefault="00685C33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700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7002C1" w:rsidRPr="0080098A" w:rsidRDefault="007002C1" w:rsidP="00EE2D8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2652" w:type="dxa"/>
          </w:tcPr>
          <w:p w:rsidR="007002C1" w:rsidRPr="00372207" w:rsidRDefault="007002C1" w:rsidP="00EE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C1" w:rsidRPr="00021A95" w:rsidRDefault="007002C1" w:rsidP="007002C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C7" w:rsidRPr="00B31CF6" w:rsidRDefault="00AB4DC7" w:rsidP="006D55E5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5F7B5C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5F7B5C" w:rsidRDefault="005F7B5C" w:rsidP="00EE2D8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F7B5C" w:rsidTr="005F7B5C">
        <w:trPr>
          <w:trHeight w:val="454"/>
          <w:jc w:val="center"/>
        </w:trPr>
        <w:tc>
          <w:tcPr>
            <w:tcW w:w="516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5F7B5C" w:rsidRPr="007F2C95" w:rsidRDefault="005F7B5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</w:p>
    <w:p w:rsidR="00AB4DC7" w:rsidRPr="00D02616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D02616" w:rsidRDefault="00AA1DE1" w:rsidP="00EE2D8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A847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98493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F96854" w:rsidRPr="00F96854" w:rsidRDefault="00F96854" w:rsidP="00F9685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83-МИ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.10.2019 г.</w:t>
      </w:r>
    </w:p>
    <w:p w:rsidR="00F96854" w:rsidRDefault="00F96854" w:rsidP="00F9685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ОТНОСНО: </w:t>
      </w:r>
      <w:r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на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община Родопи при произвеждане на избори за общински съветници и за кметове на 27 октомври 2019 г. в Община Родопи.</w:t>
      </w:r>
    </w:p>
    <w:p w:rsidR="00F96854" w:rsidRDefault="00F96854" w:rsidP="00F9685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са постъпили Предложение с вх. № 104 от 11.10.2019 г.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промяна в съставите на секционни избирателни комисии (СИК), подадено от Любомир Бойчев,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 ГЕРБ и Предложение с вх. № </w:t>
      </w:r>
      <w:r>
        <w:rPr>
          <w:shd w:val="clear" w:color="auto" w:fill="FFFFFF"/>
          <w:lang w:val="en-US"/>
        </w:rPr>
        <w:t>114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14</w:t>
      </w:r>
      <w:r>
        <w:rPr>
          <w:shd w:val="clear" w:color="auto" w:fill="FFFFFF"/>
        </w:rPr>
        <w:t>.10.2019 г.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промяна в съставите на секционни избирателни комисии (СИК), подадено от Маргарит Петров,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 ВМРО.</w:t>
      </w:r>
    </w:p>
    <w:p w:rsidR="00F96854" w:rsidRDefault="00F96854" w:rsidP="00F96854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>чл. 95, чл. 96 от Изборния кодекс</w:t>
      </w:r>
      <w:r>
        <w:rPr>
          <w:shd w:val="clear" w:color="auto" w:fill="FFFFFF"/>
        </w:rPr>
        <w:t xml:space="preserve">, </w:t>
      </w:r>
      <w:r>
        <w:t xml:space="preserve">във връзка с и в изпълнение </w:t>
      </w:r>
      <w:r>
        <w:rPr>
          <w:shd w:val="clear" w:color="auto" w:fill="FFFFFF"/>
        </w:rPr>
        <w:t>на Решение № 1029-МИ от 10.09.2019 г. на Централната избирателна комисия, Общинска избирателна комисия Родопи</w:t>
      </w:r>
    </w:p>
    <w:p w:rsidR="00F96854" w:rsidRDefault="00F96854" w:rsidP="00F9685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96854" w:rsidRDefault="00F96854" w:rsidP="00F9685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ОСВОБОЖДАВА членове на СИК, както следва:</w:t>
      </w:r>
    </w:p>
    <w:p w:rsidR="00F96854" w:rsidRDefault="00F96854" w:rsidP="00F968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340"/>
        <w:gridCol w:w="2127"/>
      </w:tblGrid>
      <w:tr w:rsidR="00F96854" w:rsidTr="00F96854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Николова Ранчева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 Данчев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Войводов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Рангелова Трифонова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Христова Мурджева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Костадинова Трендафилова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Николаева Стоицова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96854" w:rsidRDefault="00F96854" w:rsidP="00F968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членове на СИК. </w:t>
      </w: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на СИК, както следва:</w:t>
      </w: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286"/>
        <w:gridCol w:w="1699"/>
        <w:gridCol w:w="1985"/>
      </w:tblGrid>
      <w:tr w:rsidR="00F96854" w:rsidTr="00F96854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Райчо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Янковски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Харбалова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Миндова Арабаджиева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Костадинова Трендафилова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Вангелова Асенова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96854" w:rsidTr="00F9685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Кадиево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Георгиева 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854" w:rsidRDefault="00F9685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54" w:rsidRDefault="00F968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96854" w:rsidRDefault="00F96854" w:rsidP="00F968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 на 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членове на СИК.</w:t>
      </w: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96854" w:rsidRDefault="00F96854" w:rsidP="00F96854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4724" w:rsidRPr="00A84724" w:rsidRDefault="00A84724" w:rsidP="00F71DF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A84724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937C77" w:rsidRDefault="00EE2D86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37C77" w:rsidRDefault="001E5ED6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37C77" w:rsidRDefault="00BF79BC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371415">
        <w:trPr>
          <w:trHeight w:val="306"/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937C77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A3E0F" w:rsidTr="00073216">
        <w:trPr>
          <w:jc w:val="center"/>
        </w:trPr>
        <w:tc>
          <w:tcPr>
            <w:tcW w:w="425" w:type="dxa"/>
          </w:tcPr>
          <w:p w:rsidR="008A3E0F" w:rsidRDefault="008A3E0F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8A3E0F" w:rsidRDefault="008A3E0F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8A3E0F" w:rsidRDefault="008A3E0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A3E0F" w:rsidTr="00073216">
        <w:trPr>
          <w:jc w:val="center"/>
        </w:trPr>
        <w:tc>
          <w:tcPr>
            <w:tcW w:w="425" w:type="dxa"/>
          </w:tcPr>
          <w:p w:rsidR="008A3E0F" w:rsidRDefault="008A3E0F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8A3E0F" w:rsidRDefault="008A3E0F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8A3E0F" w:rsidRDefault="008A3E0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37C77" w:rsidRDefault="00AB4DC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37C77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71415">
        <w:trPr>
          <w:jc w:val="center"/>
        </w:trPr>
        <w:tc>
          <w:tcPr>
            <w:tcW w:w="425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937C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37C77" w:rsidRDefault="00937C77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Pr="00DB5E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415" w:rsidRDefault="00371415" w:rsidP="0037141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7B682E" w:rsidRPr="007B682E" w:rsidRDefault="00371415" w:rsidP="007B68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="007B682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7B682E">
        <w:rPr>
          <w:rFonts w:ascii="Times New Roman" w:hAnsi="Times New Roman" w:cs="Times New Roman"/>
          <w:b/>
          <w:sz w:val="24"/>
          <w:szCs w:val="24"/>
          <w:lang w:val="en-US" w:eastAsia="bg-BG"/>
        </w:rPr>
        <w:t>84</w:t>
      </w:r>
      <w:r w:rsidR="007B682E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7B682E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="007B682E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7B682E"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7B682E"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7B682E" w:rsidRPr="00410842" w:rsidRDefault="007B682E" w:rsidP="007B682E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>ОТНОСНО</w:t>
      </w:r>
      <w:r w:rsidRPr="00410842">
        <w:t xml:space="preserve">: </w:t>
      </w:r>
      <w:r>
        <w:rPr>
          <w:shd w:val="clear" w:color="auto" w:fill="FFFFFF"/>
        </w:rPr>
        <w:t>Предаване на общинска администрация на книжа и материали след произвеждане</w:t>
      </w:r>
      <w:r w:rsidRPr="00410842">
        <w:rPr>
          <w:shd w:val="clear" w:color="auto" w:fill="FFFFFF"/>
        </w:rPr>
        <w:t xml:space="preserve"> на изборите за общински съветници и за кметове на 27 октомври 2019 г. в Община Родопи.</w:t>
      </w:r>
    </w:p>
    <w:p w:rsidR="007B682E" w:rsidRPr="00410842" w:rsidRDefault="007B682E" w:rsidP="007B682E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>Н</w:t>
      </w:r>
      <w:r w:rsidRPr="00410842">
        <w:rPr>
          <w:shd w:val="clear" w:color="auto" w:fill="FFFFFF"/>
        </w:rPr>
        <w:t>а основание чл. 87, ал. 1, т. 1</w:t>
      </w:r>
      <w:r>
        <w:rPr>
          <w:shd w:val="clear" w:color="auto" w:fill="FFFFFF"/>
        </w:rPr>
        <w:t xml:space="preserve"> и т. 33</w:t>
      </w:r>
      <w:r w:rsidRPr="00410842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във връзка чл. 457, ал. 4 </w:t>
      </w:r>
      <w:r w:rsidRPr="00410842">
        <w:t>от Изборния кодекс</w:t>
      </w:r>
      <w:r>
        <w:rPr>
          <w:shd w:val="clear" w:color="auto" w:fill="FFFFFF"/>
        </w:rPr>
        <w:t xml:space="preserve"> и в изпълнение на Решение № 1180-МИ от 24.09.2019 г. на Централна избирателна комисия, </w:t>
      </w:r>
      <w:r w:rsidRPr="00410842">
        <w:rPr>
          <w:shd w:val="clear" w:color="auto" w:fill="FFFFFF"/>
        </w:rPr>
        <w:t>Общинска избирателна комисия Родопи</w:t>
      </w:r>
    </w:p>
    <w:p w:rsidR="007B682E" w:rsidRPr="007B682E" w:rsidRDefault="007B682E" w:rsidP="007B682E">
      <w:pPr>
        <w:shd w:val="clear" w:color="auto" w:fill="FFFFFF"/>
        <w:tabs>
          <w:tab w:val="left" w:pos="563"/>
          <w:tab w:val="center" w:pos="4536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108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B682E" w:rsidRDefault="007B682E" w:rsidP="007B682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4108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7B682E" w:rsidRDefault="007B682E" w:rsidP="007B6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 следните членове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ОИК Родопи да предадат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общинска администрация екземплярите от </w:t>
      </w:r>
      <w:proofErr w:type="spellStart"/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приемо-предавателните</w:t>
      </w:r>
      <w:proofErr w:type="spellEnd"/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протоколи (Приложение № 88-МИ от изборните книжа) за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Родопи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оригиналите на сгрешените секционни протоколи в 7-дневен срок от обявяване на резултатите от изборите по реда на чл. 87, ал. 1, т. 33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ИК, едновременно с изборните книжа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 по чл. 457, ал. 4 от ИК:</w:t>
      </w:r>
    </w:p>
    <w:p w:rsidR="00B578F6" w:rsidRPr="00551E00" w:rsidRDefault="00B578F6" w:rsidP="00551E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823BA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Екатерина Ангелова Асенова, ЕГН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51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:rsidR="00B578F6" w:rsidRPr="00551E00" w:rsidRDefault="00B578F6" w:rsidP="00551E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823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823BA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Радостин Любомиров Семерджиев, ЕГН</w:t>
      </w:r>
      <w:r w:rsidR="00551E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51E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:rsidR="007B682E" w:rsidRPr="004679D2" w:rsidRDefault="007B682E" w:rsidP="007B6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Екземплярите от </w:t>
      </w:r>
      <w:proofErr w:type="spellStart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приемо-предавателните</w:t>
      </w:r>
      <w:proofErr w:type="spellEnd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протоколи (Приложение № 88-МИ от изборните книжа) за ОИК Родопи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приемо-предавателните</w:t>
      </w:r>
      <w:proofErr w:type="spellEnd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7B682E" w:rsidRPr="003508D1" w:rsidRDefault="007B682E" w:rsidP="007B682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19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Екземплярите от </w:t>
      </w:r>
      <w:proofErr w:type="spellStart"/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приемо-предавателните</w:t>
      </w:r>
      <w:proofErr w:type="spellEnd"/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протоколи и оригиналите на сгрешените секционни протоколи, както и изборните книжа и материали по чл. 457, ал. 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съхраняват в помещенията, определени от кмета на общината по чл. 445, ал. 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>ИК.</w:t>
      </w:r>
    </w:p>
    <w:p w:rsidR="007B682E" w:rsidRPr="00410842" w:rsidRDefault="007B682E" w:rsidP="007B6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95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до Кмета на община Родопи за</w:t>
      </w:r>
      <w:r w:rsidRPr="00DB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сведение и </w:t>
      </w:r>
      <w:r w:rsidRPr="00410842">
        <w:rPr>
          <w:rFonts w:ascii="Times New Roman" w:hAnsi="Times New Roman" w:cs="Times New Roman"/>
          <w:sz w:val="24"/>
          <w:szCs w:val="24"/>
        </w:rPr>
        <w:t>изпълнение.</w:t>
      </w:r>
    </w:p>
    <w:p w:rsidR="007B682E" w:rsidRPr="00235504" w:rsidRDefault="007B682E" w:rsidP="007B68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82E" w:rsidRPr="00735405" w:rsidRDefault="007B682E" w:rsidP="0073540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7B682E" w:rsidRDefault="007B682E" w:rsidP="007B68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1415" w:rsidRPr="0056279C" w:rsidRDefault="00371415" w:rsidP="0037141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371415" w:rsidRPr="00554377" w:rsidTr="00371415">
        <w:trPr>
          <w:jc w:val="center"/>
        </w:trPr>
        <w:tc>
          <w:tcPr>
            <w:tcW w:w="425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371415" w:rsidTr="00371415">
        <w:trPr>
          <w:trHeight w:val="460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371415" w:rsidRDefault="00735405" w:rsidP="0073540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3714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371415" w:rsidRDefault="00EE2D86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71415" w:rsidRDefault="001E5ED6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71415" w:rsidRDefault="00BF79BC" w:rsidP="0037141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371415" w:rsidTr="00371415">
        <w:trPr>
          <w:trHeight w:val="306"/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7F4A" w:rsidTr="00073216">
        <w:trPr>
          <w:jc w:val="center"/>
        </w:trPr>
        <w:tc>
          <w:tcPr>
            <w:tcW w:w="425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497F4A" w:rsidRDefault="00497F4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7F4A" w:rsidTr="00073216">
        <w:trPr>
          <w:jc w:val="center"/>
        </w:trPr>
        <w:tc>
          <w:tcPr>
            <w:tcW w:w="425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497F4A" w:rsidRDefault="00497F4A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497F4A" w:rsidRDefault="00497F4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7114" w:rsidRDefault="000C7114" w:rsidP="000C711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073216" w:rsidRPr="00073216" w:rsidRDefault="000C7114" w:rsidP="000732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="0007321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73216">
        <w:rPr>
          <w:rFonts w:ascii="Times New Roman" w:hAnsi="Times New Roman" w:cs="Times New Roman"/>
          <w:b/>
          <w:sz w:val="24"/>
          <w:szCs w:val="24"/>
          <w:lang w:val="en-US" w:eastAsia="bg-BG"/>
        </w:rPr>
        <w:t>85</w:t>
      </w:r>
      <w:r w:rsidR="0007321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073216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="00073216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073216"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073216"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073216" w:rsidRPr="00410842" w:rsidRDefault="00073216" w:rsidP="00073216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>ОТНОСНО</w:t>
      </w:r>
      <w:r w:rsidRPr="00410842">
        <w:t xml:space="preserve">: </w:t>
      </w:r>
      <w:r w:rsidRPr="00144A3B">
        <w:rPr>
          <w:shd w:val="clear" w:color="auto" w:fill="FFFFFF"/>
        </w:rPr>
        <w:t xml:space="preserve">Транспортиране, охрана, организацията и вътрешния ред на </w:t>
      </w:r>
      <w:r>
        <w:rPr>
          <w:shd w:val="clear" w:color="auto" w:fill="FFFFFF"/>
        </w:rPr>
        <w:t>секционните избирателни комисии (СИК)</w:t>
      </w:r>
      <w:r w:rsidRPr="00144A3B">
        <w:rPr>
          <w:shd w:val="clear" w:color="auto" w:fill="FFFFFF"/>
        </w:rPr>
        <w:t xml:space="preserve"> до и в </w:t>
      </w:r>
      <w:r w:rsidRPr="00410842">
        <w:rPr>
          <w:shd w:val="clear" w:color="auto" w:fill="FFFFFF"/>
        </w:rPr>
        <w:t>Общинска избирателна комисия Родопи</w:t>
      </w:r>
      <w:r w:rsidRPr="00144A3B">
        <w:rPr>
          <w:shd w:val="clear" w:color="auto" w:fill="FFFFFF"/>
        </w:rPr>
        <w:t xml:space="preserve"> при предаване и съхранение на изборните книжа и материали от изборите </w:t>
      </w:r>
      <w:r w:rsidRPr="00410842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073216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1, т. 25 и т. 34 </w:t>
      </w:r>
      <w:r w:rsidRPr="008D2F67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8D2F67">
        <w:rPr>
          <w:rFonts w:ascii="Times New Roman" w:hAnsi="Times New Roman" w:cs="Times New Roman"/>
          <w:sz w:val="24"/>
          <w:szCs w:val="24"/>
          <w:shd w:val="clear" w:color="auto" w:fill="FFFFFF"/>
        </w:rPr>
        <w:t>, във връзка с Писмо с изх.№ МИ-15-796 от 09.10.2019 г. на Централна избирателна комисия и Писмо с изх. № 03-11-14 от 10.09.2019 г. на Заместник министър-председателя на Р България, Общинска избирателна комисия Родопи</w:t>
      </w:r>
    </w:p>
    <w:p w:rsidR="00073216" w:rsidRPr="008D2F67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73216" w:rsidRPr="00410842" w:rsidRDefault="00073216" w:rsidP="0007321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8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73216" w:rsidRPr="00144A3B" w:rsidRDefault="00073216" w:rsidP="000732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44A3B"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Pr="001F50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Транспортът и охраната на представителите на СИК, които ще предават протоколите и останалите книжа и материали от изборните помещения до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ОИК Родопи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гр.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Пловдив,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ул. „Софроний Врачански“ № 1а,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се осигуряват от общинската администрация и от органите на МВР. Няколко съседни СИК могат да бъдат обслужени от едно транспортно средство.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Забранява се на членовете на СИК да пренасят протоколите, бюлетините, изборните книжа и други материали по домовете си или на други места освен в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и в общината.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Книжата и материалите се транспортират от секцията (изборното помещение) до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със специално организиран транспорт. На всяко транспортно средство на предната видима част на стъклото се поставя табела с надпис „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”.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Водачът на транспортното средство следва да притежава писмо, подписано от кмета на общината или от друго оправомощено от него длъжностно лице, отговорно за организационно-техническата подготовка на изборите. В писмото се отбелязват трите имена и ЕГН на водача, регистрационният номер на транспортното средство и целта на пътуването.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Транспортното средство, ескортирано от автомобил със специален режим на движение превозва членовете на СИК, приносители на протоколите и останалите книжа и материали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предаване на протоколите и списъците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гр.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Пловдив, </w:t>
      </w:r>
      <w:r>
        <w:rPr>
          <w:rFonts w:ascii="Times New Roman" w:hAnsi="Times New Roman" w:cs="Times New Roman"/>
          <w:sz w:val="24"/>
          <w:szCs w:val="24"/>
          <w:lang w:eastAsia="bg-BG"/>
        </w:rPr>
        <w:t>ул. „Софроний Врачански“ № 1а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, след което останалите книжа и материали се предават на общинската администрация.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Не се позволява транспортирането със собствен транс</w:t>
      </w:r>
      <w:r>
        <w:rPr>
          <w:rFonts w:ascii="Times New Roman" w:hAnsi="Times New Roman" w:cs="Times New Roman"/>
          <w:sz w:val="24"/>
          <w:szCs w:val="24"/>
          <w:lang w:eastAsia="bg-BG"/>
        </w:rPr>
        <w:t>порт на представителите на СИК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, които ще предават протоколите и останалите книжа и материали от изборните помещения до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гр.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Пловдив,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ул. „Софроний Врачански“ № 1а, както и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транспортирането им без осигурена охрана от органите на МВР.</w:t>
      </w:r>
    </w:p>
    <w:p w:rsidR="00073216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Членовете на СИК слизат от транспортното средство и се насочват към определения вход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ул. „Софроний Врачански“ № 1а, гр.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Пловдив. Контролът на достъп до входа се възлага на органите на МВР и служителите на о</w:t>
      </w:r>
      <w:r>
        <w:rPr>
          <w:rFonts w:ascii="Times New Roman" w:hAnsi="Times New Roman" w:cs="Times New Roman"/>
          <w:sz w:val="24"/>
          <w:szCs w:val="24"/>
          <w:lang w:eastAsia="bg-BG"/>
        </w:rPr>
        <w:t>бщинска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Родопи.</w:t>
      </w:r>
    </w:p>
    <w:p w:rsidR="00073216" w:rsidRPr="00CB1448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1448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Pr="00CB144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Определените служители от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sz w:val="24"/>
          <w:szCs w:val="24"/>
          <w:lang w:eastAsia="bg-BG"/>
        </w:rPr>
        <w:t>бщинска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Родопи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снабдяват с последователни номера пристигащите СИК непосредствено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 входа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сградата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, определен за влизане на членовете на СИК, като при всеки даден от тях номер отразяват в таблична форма поредния номер, </w:t>
      </w:r>
      <w:r>
        <w:rPr>
          <w:rFonts w:ascii="Times New Roman" w:hAnsi="Times New Roman" w:cs="Times New Roman"/>
          <w:sz w:val="24"/>
          <w:szCs w:val="24"/>
          <w:lang w:eastAsia="bg-BG"/>
        </w:rPr>
        <w:t>населено място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 и номер на секция.</w:t>
      </w:r>
    </w:p>
    <w:p w:rsidR="00073216" w:rsidRPr="00CB1448" w:rsidRDefault="00073216" w:rsidP="00073216">
      <w:pPr>
        <w:pStyle w:val="a3"/>
        <w:ind w:firstLine="708"/>
        <w:jc w:val="both"/>
        <w:rPr>
          <w:lang w:eastAsia="bg-BG"/>
        </w:rPr>
      </w:pPr>
      <w:r w:rsidRPr="00CB1448">
        <w:rPr>
          <w:rFonts w:ascii="Times New Roman" w:hAnsi="Times New Roman" w:cs="Times New Roman"/>
          <w:b/>
          <w:sz w:val="24"/>
          <w:szCs w:val="24"/>
          <w:lang w:eastAsia="bg-BG"/>
        </w:rPr>
        <w:t>9.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Номерата да бъдат раздавани съобразно </w:t>
      </w:r>
      <w:proofErr w:type="spellStart"/>
      <w:r w:rsidRPr="00CB1448">
        <w:rPr>
          <w:rFonts w:ascii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CB1448">
        <w:rPr>
          <w:rFonts w:ascii="Times New Roman" w:hAnsi="Times New Roman" w:cs="Times New Roman"/>
          <w:sz w:val="24"/>
          <w:szCs w:val="24"/>
          <w:lang w:eastAsia="bg-BG"/>
        </w:rPr>
        <w:t xml:space="preserve"> на пристигане на членовете на СИК, приносители на изборните</w:t>
      </w:r>
      <w:r w:rsidRPr="00CB1448">
        <w:rPr>
          <w:lang w:eastAsia="bg-BG"/>
        </w:rPr>
        <w:t xml:space="preserve"> </w:t>
      </w:r>
      <w:r w:rsidRPr="00CB1448">
        <w:rPr>
          <w:rFonts w:ascii="Times New Roman" w:hAnsi="Times New Roman" w:cs="Times New Roman"/>
          <w:sz w:val="24"/>
          <w:szCs w:val="24"/>
          <w:lang w:eastAsia="bg-BG"/>
        </w:rPr>
        <w:t>книжа и материали.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При въвеждане на данните от протоколите на СИК в </w:t>
      </w:r>
      <w:r>
        <w:rPr>
          <w:rFonts w:ascii="Times New Roman" w:hAnsi="Times New Roman" w:cs="Times New Roman"/>
          <w:sz w:val="24"/>
          <w:szCs w:val="24"/>
          <w:lang w:eastAsia="bg-BG"/>
        </w:rPr>
        <w:t>Изчислителен пункт (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ИП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може да присъстват отговорникът на ИП, операторите на компютри, персоналът за сервизно обслужване на техниката, представителите на преброителя, членовете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, членовете на ЦИК, приносителите на протоколи от СИК, само по един наблюдател от една и съща неправителствена организация, само по един застъпник – на кандидатска листа на партия, коалиция 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и само по един представител на политическа партия, коалиция и </w:t>
      </w:r>
      <w:r>
        <w:rPr>
          <w:rFonts w:ascii="Times New Roman" w:hAnsi="Times New Roman" w:cs="Times New Roman"/>
          <w:sz w:val="24"/>
          <w:szCs w:val="24"/>
          <w:lang w:eastAsia="bg-BG"/>
        </w:rPr>
        <w:t>местна коалиция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, регистрирали кандидати на предварително определените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и отговорника на ИП места.</w:t>
      </w:r>
    </w:p>
    <w:p w:rsidR="00073216" w:rsidRPr="00144A3B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11</w:t>
      </w: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След приемане на протоколите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общинската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членовете на СИК предават в общинската администрация 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та, назначена по реда на чл. 445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, ал. 7 от ИК със заповед на кмета на общината останалите книжа и материали.</w:t>
      </w:r>
    </w:p>
    <w:p w:rsidR="000C7114" w:rsidRPr="00073216" w:rsidRDefault="00073216" w:rsidP="000732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1F501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 xml:space="preserve">Запечатаните торби с бюлетините и другите книжа и материали на СИК не се разпечатват по никакъв повод без нарочно решение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ОИК Родопи по чл. 445</w:t>
      </w:r>
      <w:r w:rsidRPr="00144A3B">
        <w:rPr>
          <w:rFonts w:ascii="Times New Roman" w:hAnsi="Times New Roman" w:cs="Times New Roman"/>
          <w:sz w:val="24"/>
          <w:szCs w:val="24"/>
          <w:lang w:eastAsia="bg-BG"/>
        </w:rPr>
        <w:t>, ал. 3 от ИК за повторно преброяване на бюлетините, а след приемането им – от общинската администрация или въз основа на решение на Централната избирателна комисия и разпореждане на съда.</w:t>
      </w:r>
    </w:p>
    <w:p w:rsidR="00511974" w:rsidRPr="00511974" w:rsidRDefault="00511974" w:rsidP="0051197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C7114" w:rsidRDefault="000C7114" w:rsidP="000C711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0C7114" w:rsidRPr="0056279C" w:rsidRDefault="000C7114" w:rsidP="000C711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7114" w:rsidRPr="00554377" w:rsidTr="00073216">
        <w:trPr>
          <w:jc w:val="center"/>
        </w:trPr>
        <w:tc>
          <w:tcPr>
            <w:tcW w:w="425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7114" w:rsidTr="00073216">
        <w:trPr>
          <w:trHeight w:val="460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7114" w:rsidRDefault="00A24482" w:rsidP="00A244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0C7114" w:rsidRDefault="00EE2D86" w:rsidP="0007321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C7114" w:rsidRDefault="001E5ED6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C7114" w:rsidRDefault="00BF79BC" w:rsidP="0007321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073216">
        <w:trPr>
          <w:trHeight w:val="306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298A" w:rsidTr="00EE2D86">
        <w:trPr>
          <w:jc w:val="center"/>
        </w:trPr>
        <w:tc>
          <w:tcPr>
            <w:tcW w:w="425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9A298A" w:rsidRDefault="009A298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A298A" w:rsidTr="00EE2D86">
        <w:trPr>
          <w:jc w:val="center"/>
        </w:trPr>
        <w:tc>
          <w:tcPr>
            <w:tcW w:w="425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9A298A" w:rsidRDefault="009A298A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9A298A" w:rsidRDefault="009A298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17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C7114" w:rsidRPr="000C7114" w:rsidRDefault="000C7114" w:rsidP="000C711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7114" w:rsidRDefault="000C7114" w:rsidP="000C711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F51C4" w:rsidRPr="00CF51C4" w:rsidRDefault="000C7114" w:rsidP="00CF51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="00CF51C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F51C4">
        <w:rPr>
          <w:rFonts w:ascii="Times New Roman" w:hAnsi="Times New Roman" w:cs="Times New Roman"/>
          <w:b/>
          <w:sz w:val="24"/>
          <w:szCs w:val="24"/>
          <w:lang w:val="en-US" w:eastAsia="bg-BG"/>
        </w:rPr>
        <w:t>86</w:t>
      </w:r>
      <w:r w:rsidR="00CF51C4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CF51C4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="00CF51C4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="00CF51C4"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CF51C4"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CF51C4" w:rsidRDefault="00CF51C4" w:rsidP="00CF51C4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 xml:space="preserve">ОТНОСНО: </w:t>
      </w:r>
      <w:r w:rsidRPr="00F82D7C">
        <w:rPr>
          <w:shd w:val="clear" w:color="auto" w:fill="FFFFFF"/>
        </w:rPr>
        <w:t xml:space="preserve">Определяне на членове на </w:t>
      </w:r>
      <w:r>
        <w:rPr>
          <w:shd w:val="clear" w:color="auto" w:fill="FFFFFF"/>
        </w:rPr>
        <w:t xml:space="preserve">Общинска избирателна комисия Родопи </w:t>
      </w:r>
      <w:r w:rsidRPr="00F82D7C">
        <w:rPr>
          <w:shd w:val="clear" w:color="auto" w:fill="FFFFFF"/>
        </w:rPr>
        <w:t>за предаване на избирателните списъци на териториалното звено на ГД ГРАО</w:t>
      </w:r>
      <w:r>
        <w:rPr>
          <w:shd w:val="clear" w:color="auto" w:fill="FFFFFF"/>
        </w:rPr>
        <w:t xml:space="preserve"> след </w:t>
      </w:r>
      <w:r w:rsidRPr="0000727F">
        <w:rPr>
          <w:shd w:val="clear" w:color="auto" w:fill="FFFFFF"/>
        </w:rPr>
        <w:t xml:space="preserve">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CF51C4" w:rsidRPr="00EF1344" w:rsidRDefault="00CF51C4" w:rsidP="00CF51C4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 xml:space="preserve">На основание чл. 87, ал. 1, т. 1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1129-МИ от 18.09.2019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CF51C4" w:rsidRDefault="00CF51C4" w:rsidP="00CF51C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F51C4" w:rsidRDefault="00CF51C4" w:rsidP="00CF51C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324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Определя следните членове на Общинска избирателна комисия Родопи, които да предадат по опис с протокол на ТЗ на ГД ГРАО пликовете по т. 1 от Решение </w:t>
      </w:r>
      <w:r w:rsidRPr="004717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</w:t>
      </w:r>
      <w:r w:rsidRPr="00471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1129-МИ от 18.09.2019 г. 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книжата в тях не по-късно от 31 октомври 2019 г. (за първи тур) и 07 ноември 2019 г. (за втори тур):</w:t>
      </w:r>
    </w:p>
    <w:p w:rsidR="00CF51C4" w:rsidRPr="00551E00" w:rsidRDefault="00CF51C4" w:rsidP="00CF51C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717">
        <w:rPr>
          <w:rFonts w:ascii="Times New Roman" w:hAnsi="Times New Roman" w:cs="Times New Roman"/>
          <w:sz w:val="24"/>
          <w:szCs w:val="24"/>
          <w:shd w:val="clear" w:color="auto" w:fill="FFFFFF"/>
        </w:rPr>
        <w:t>- Екатерина Ангелова Асенова - зам.-председател, ЕГН</w:t>
      </w:r>
      <w:r w:rsidR="00551E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**********</w:t>
      </w:r>
    </w:p>
    <w:p w:rsidR="00CF51C4" w:rsidRPr="00551E00" w:rsidRDefault="00CF51C4" w:rsidP="00CF51C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Радослав </w:t>
      </w:r>
      <w:proofErr w:type="spellStart"/>
      <w:r w:rsidRPr="00471717">
        <w:rPr>
          <w:rFonts w:ascii="Times New Roman" w:hAnsi="Times New Roman" w:cs="Times New Roman"/>
          <w:sz w:val="24"/>
          <w:szCs w:val="24"/>
          <w:shd w:val="clear" w:color="auto" w:fill="FFFFFF"/>
        </w:rPr>
        <w:t>Васков</w:t>
      </w:r>
      <w:proofErr w:type="spellEnd"/>
      <w:r w:rsidRPr="00471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Тачев – член, ЕГН </w:t>
      </w:r>
      <w:r w:rsidR="00551E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**********</w:t>
      </w:r>
    </w:p>
    <w:p w:rsidR="00CF51C4" w:rsidRPr="00551E00" w:rsidRDefault="00CF51C4" w:rsidP="00CF51C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71717">
        <w:rPr>
          <w:rFonts w:ascii="Times New Roman" w:hAnsi="Times New Roman" w:cs="Times New Roman"/>
          <w:sz w:val="24"/>
          <w:szCs w:val="24"/>
          <w:shd w:val="clear" w:color="auto" w:fill="FFFFFF"/>
        </w:rPr>
        <w:t>- Виолета Стоева Гайдарова – член, ЕГН</w:t>
      </w:r>
      <w:r w:rsidR="00551E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**********</w:t>
      </w:r>
    </w:p>
    <w:p w:rsidR="00CF51C4" w:rsidRPr="00471717" w:rsidRDefault="00CF51C4" w:rsidP="00CF51C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E324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предаването на списъците по т. 1 от настоящото решение се съставя протокол в два екземпляра между Общинска избирателна комисия Родопи и съответното звено на ГД ГРАО.</w:t>
      </w:r>
    </w:p>
    <w:p w:rsidR="00CF51C4" w:rsidRPr="00CF51C4" w:rsidRDefault="00CF51C4" w:rsidP="00CF51C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7114" w:rsidRDefault="000C7114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US"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245211" w:rsidRPr="00245211" w:rsidRDefault="00245211" w:rsidP="000C71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0C7114" w:rsidRPr="0056279C" w:rsidRDefault="000C7114" w:rsidP="000C711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C7114" w:rsidRPr="00554377" w:rsidTr="00073216">
        <w:trPr>
          <w:jc w:val="center"/>
        </w:trPr>
        <w:tc>
          <w:tcPr>
            <w:tcW w:w="425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C7114" w:rsidRPr="00554377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C7114" w:rsidTr="00073216">
        <w:trPr>
          <w:trHeight w:val="460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0C7114" w:rsidRDefault="00DE1A79" w:rsidP="00DE1A79">
            <w:pPr>
              <w:pStyle w:val="a3"/>
              <w:spacing w:line="276" w:lineRule="auto"/>
              <w:ind w:left="-23"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="000C711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0C7114" w:rsidRDefault="00EE2D86" w:rsidP="0007321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0C7114" w:rsidRDefault="001E5ED6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0C7114" w:rsidRDefault="00BF79BC" w:rsidP="0007321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C7114" w:rsidTr="00073216">
        <w:trPr>
          <w:trHeight w:val="306"/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F51C4" w:rsidTr="00EE2D86">
        <w:trPr>
          <w:jc w:val="center"/>
        </w:trPr>
        <w:tc>
          <w:tcPr>
            <w:tcW w:w="425" w:type="dxa"/>
          </w:tcPr>
          <w:p w:rsidR="00CF51C4" w:rsidRDefault="00CF51C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F51C4" w:rsidRDefault="00CF51C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F51C4" w:rsidRDefault="00CF51C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6D71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F51C4" w:rsidTr="00EE2D86">
        <w:trPr>
          <w:jc w:val="center"/>
        </w:trPr>
        <w:tc>
          <w:tcPr>
            <w:tcW w:w="425" w:type="dxa"/>
          </w:tcPr>
          <w:p w:rsidR="00CF51C4" w:rsidRDefault="00CF51C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F51C4" w:rsidRDefault="00CF51C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F51C4" w:rsidRDefault="00CF51C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6D71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C7114" w:rsidTr="00073216">
        <w:trPr>
          <w:jc w:val="center"/>
        </w:trPr>
        <w:tc>
          <w:tcPr>
            <w:tcW w:w="425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C7114" w:rsidRDefault="000C7114" w:rsidP="0007321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0C7114" w:rsidRDefault="000C7114" w:rsidP="0007321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Pr="00D02616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C7114" w:rsidRDefault="000C7114" w:rsidP="000C71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A70B0" w:rsidRDefault="000A70B0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2B4D" w:rsidRPr="00130C76" w:rsidRDefault="00632444" w:rsidP="00130C7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A8055D" w:rsidRDefault="00A8055D" w:rsidP="00492B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92B4D" w:rsidRPr="00492B4D" w:rsidRDefault="00492B4D" w:rsidP="00492B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492B4D" w:rsidRDefault="00492B4D" w:rsidP="00492B4D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 xml:space="preserve">ОТНОСНО: </w:t>
      </w:r>
      <w:r w:rsidRPr="00270D85">
        <w:rPr>
          <w:shd w:val="clear" w:color="auto" w:fill="FFFFFF"/>
        </w:rPr>
        <w:t>Провеждане на обучение на секционните избирателни комисии във връзка с</w:t>
      </w:r>
      <w:r w:rsidRPr="00270D85">
        <w:rPr>
          <w:shd w:val="clear" w:color="auto" w:fill="FFFFFF"/>
          <w:lang w:val="en-US"/>
        </w:rPr>
        <w:t xml:space="preserve"> </w:t>
      </w:r>
      <w:r w:rsidRPr="00270D85">
        <w:rPr>
          <w:shd w:val="clear" w:color="auto" w:fill="FFFFFF"/>
        </w:rPr>
        <w:t xml:space="preserve"> </w:t>
      </w:r>
      <w:r w:rsidRPr="0000727F">
        <w:rPr>
          <w:shd w:val="clear" w:color="auto" w:fill="FFFFFF"/>
        </w:rPr>
        <w:t xml:space="preserve">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492B4D" w:rsidRPr="00492B4D" w:rsidRDefault="00492B4D" w:rsidP="00492B4D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1 и т. 4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 w:rsidRPr="00270D85">
        <w:rPr>
          <w:shd w:val="clear" w:color="auto" w:fill="FFFFFF"/>
        </w:rPr>
        <w:t>Методически</w:t>
      </w:r>
      <w:r>
        <w:rPr>
          <w:shd w:val="clear" w:color="auto" w:fill="FFFFFF"/>
        </w:rPr>
        <w:t>те</w:t>
      </w:r>
      <w:r w:rsidRPr="00270D85">
        <w:rPr>
          <w:shd w:val="clear" w:color="auto" w:fill="FFFFFF"/>
        </w:rPr>
        <w:t xml:space="preserve"> указания по прилагане на Изборния кодекс от секционните избирателни комисии в изборите за общински съветници и за кметове, нас</w:t>
      </w:r>
      <w:r>
        <w:rPr>
          <w:shd w:val="clear" w:color="auto" w:fill="FFFFFF"/>
        </w:rPr>
        <w:t>рочени на 27 октомври 2019 г.</w:t>
      </w:r>
      <w:r w:rsidRPr="00270D85">
        <w:rPr>
          <w:shd w:val="clear" w:color="auto" w:fill="FFFFFF"/>
        </w:rPr>
        <w:t>, приети с</w:t>
      </w:r>
      <w:r w:rsidRPr="00270D8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Решение № 1281-МИ от 03.10.2019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492B4D" w:rsidRDefault="00492B4D" w:rsidP="00492B4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92B4D" w:rsidRDefault="00492B4D" w:rsidP="00492B4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349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Утвърждава график за провеждане на обучения на членовете на секционните избирателни комисии на територията на община Родопи, както следва:</w:t>
      </w:r>
    </w:p>
    <w:tbl>
      <w:tblPr>
        <w:tblStyle w:val="ab"/>
        <w:tblW w:w="9214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1134"/>
        <w:gridCol w:w="2693"/>
      </w:tblGrid>
      <w:tr w:rsidR="00492B4D" w:rsidRPr="00766D47" w:rsidTr="00EE2D86">
        <w:tc>
          <w:tcPr>
            <w:tcW w:w="2269" w:type="dxa"/>
            <w:shd w:val="clear" w:color="auto" w:fill="F2F2F2" w:themeFill="background1" w:themeFillShade="F2"/>
          </w:tcPr>
          <w:p w:rsidR="00492B4D" w:rsidRPr="00AB1D76" w:rsidRDefault="00492B4D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СИК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92B4D" w:rsidRPr="00AB1D76" w:rsidRDefault="00492B4D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дата, ден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2B4D" w:rsidRPr="00AB1D76" w:rsidRDefault="00492B4D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час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92B4D" w:rsidRPr="00AB1D76" w:rsidRDefault="00492B4D" w:rsidP="00EE2D8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място на обучение</w:t>
            </w:r>
          </w:p>
        </w:tc>
      </w:tr>
      <w:tr w:rsidR="00492B4D" w:rsidTr="00EE2D86">
        <w:tc>
          <w:tcPr>
            <w:tcW w:w="2269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Ягодово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Крумово</w:t>
            </w:r>
          </w:p>
        </w:tc>
        <w:tc>
          <w:tcPr>
            <w:tcW w:w="3118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sz w:val="24"/>
                <w:szCs w:val="24"/>
              </w:rPr>
              <w:t>20.10.2019 г. - неделя</w:t>
            </w:r>
          </w:p>
        </w:tc>
        <w:tc>
          <w:tcPr>
            <w:tcW w:w="1134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</w:tc>
        <w:tc>
          <w:tcPr>
            <w:tcW w:w="2693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Читалище с. Крумово</w:t>
            </w:r>
          </w:p>
        </w:tc>
      </w:tr>
      <w:tr w:rsidR="00492B4D" w:rsidTr="00EE2D86">
        <w:tc>
          <w:tcPr>
            <w:tcW w:w="2269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Белащица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Браниполе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Брестник</w:t>
            </w:r>
          </w:p>
        </w:tc>
        <w:tc>
          <w:tcPr>
            <w:tcW w:w="3118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sz w:val="24"/>
                <w:szCs w:val="24"/>
              </w:rPr>
              <w:t>20.10.2019 г. - неделя</w:t>
            </w:r>
          </w:p>
        </w:tc>
        <w:tc>
          <w:tcPr>
            <w:tcW w:w="1134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2693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Читалище с. Браниполе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4D" w:rsidTr="00EE2D86">
        <w:tc>
          <w:tcPr>
            <w:tcW w:w="2269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Първенец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Храбрино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Бойково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Ситово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Дедово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Лилково</w:t>
            </w:r>
          </w:p>
        </w:tc>
        <w:tc>
          <w:tcPr>
            <w:tcW w:w="3118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sz w:val="24"/>
                <w:szCs w:val="24"/>
              </w:rPr>
              <w:t>21.10.2019 г. - понеделник</w:t>
            </w:r>
          </w:p>
        </w:tc>
        <w:tc>
          <w:tcPr>
            <w:tcW w:w="1134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2693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Читалище с. Първенец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4D" w:rsidTr="00EE2D86">
        <w:tc>
          <w:tcPr>
            <w:tcW w:w="2269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Оризари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Кадиево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Златитрап</w:t>
            </w:r>
          </w:p>
        </w:tc>
        <w:tc>
          <w:tcPr>
            <w:tcW w:w="3118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sz w:val="24"/>
                <w:szCs w:val="24"/>
              </w:rPr>
              <w:t>22.10.2019 г. - вторник</w:t>
            </w:r>
          </w:p>
        </w:tc>
        <w:tc>
          <w:tcPr>
            <w:tcW w:w="1134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2693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Читалище с. Златитрап</w:t>
            </w:r>
          </w:p>
        </w:tc>
      </w:tr>
      <w:tr w:rsidR="00492B4D" w:rsidTr="00EE2D86">
        <w:tc>
          <w:tcPr>
            <w:tcW w:w="2269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Устина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Брестовица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Скобелево-Чурен</w:t>
            </w:r>
          </w:p>
        </w:tc>
        <w:tc>
          <w:tcPr>
            <w:tcW w:w="3118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sz w:val="24"/>
                <w:szCs w:val="24"/>
              </w:rPr>
              <w:t>23.10.2019 г. - сряда</w:t>
            </w:r>
          </w:p>
        </w:tc>
        <w:tc>
          <w:tcPr>
            <w:tcW w:w="1134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2693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Читалище с. Брестовица</w:t>
            </w:r>
          </w:p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4D" w:rsidTr="00EE2D86">
        <w:tc>
          <w:tcPr>
            <w:tcW w:w="2269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Цалапица</w:t>
            </w:r>
          </w:p>
        </w:tc>
        <w:tc>
          <w:tcPr>
            <w:tcW w:w="3118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b/>
                <w:sz w:val="24"/>
                <w:szCs w:val="24"/>
              </w:rPr>
              <w:t>24.10.2019 г. - четвъртък</w:t>
            </w:r>
          </w:p>
        </w:tc>
        <w:tc>
          <w:tcPr>
            <w:tcW w:w="1134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2693" w:type="dxa"/>
          </w:tcPr>
          <w:p w:rsidR="00492B4D" w:rsidRPr="00AB1D76" w:rsidRDefault="00492B4D" w:rsidP="00EE2D86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76">
              <w:rPr>
                <w:rFonts w:ascii="Times New Roman" w:hAnsi="Times New Roman" w:cs="Times New Roman"/>
                <w:sz w:val="24"/>
                <w:szCs w:val="24"/>
              </w:rPr>
              <w:t>Читалище с. Цалапица</w:t>
            </w:r>
          </w:p>
        </w:tc>
      </w:tr>
    </w:tbl>
    <w:p w:rsidR="00492B4D" w:rsidRDefault="00492B4D" w:rsidP="00492B4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2B4D" w:rsidRPr="00270D85" w:rsidRDefault="00492B4D" w:rsidP="00492B4D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349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 следните членове за провеждане на обученията</w:t>
      </w:r>
      <w:r w:rsidRPr="00270D8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членовете на секционните избирателни комисии на територията на община Родопи:</w:t>
      </w:r>
    </w:p>
    <w:p w:rsidR="00492B4D" w:rsidRPr="004E6AD6" w:rsidRDefault="00492B4D" w:rsidP="00492B4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4E6A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6AD6">
        <w:rPr>
          <w:rFonts w:ascii="Times New Roman" w:hAnsi="Times New Roman" w:cs="Times New Roman"/>
          <w:sz w:val="24"/>
          <w:szCs w:val="24"/>
          <w:shd w:val="clear" w:color="auto" w:fill="FFFFFF"/>
        </w:rPr>
        <w:t>Таня Атанасова Бочукова - Председател</w:t>
      </w:r>
    </w:p>
    <w:p w:rsidR="00492B4D" w:rsidRPr="004E6AD6" w:rsidRDefault="00492B4D" w:rsidP="00492B4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A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6AD6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Радостин Любомиров Семерджиев - Секретар</w:t>
      </w:r>
    </w:p>
    <w:p w:rsidR="003301D6" w:rsidRDefault="00492B4D" w:rsidP="00130C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6A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6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Валя Иванова Кръстанова </w:t>
      </w:r>
      <w:r w:rsidR="00130C7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E6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</w:t>
      </w:r>
    </w:p>
    <w:p w:rsidR="00130C76" w:rsidRPr="00130C76" w:rsidRDefault="00130C76" w:rsidP="00130C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2B4D" w:rsidRPr="00315090" w:rsidRDefault="00492B4D" w:rsidP="00492B4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492B4D" w:rsidRDefault="00492B4D" w:rsidP="00492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92B4D" w:rsidRPr="0056279C" w:rsidRDefault="00492B4D" w:rsidP="00492B4D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492B4D" w:rsidRPr="00554377" w:rsidTr="00EE2D86">
        <w:trPr>
          <w:jc w:val="center"/>
        </w:trPr>
        <w:tc>
          <w:tcPr>
            <w:tcW w:w="425" w:type="dxa"/>
          </w:tcPr>
          <w:p w:rsidR="00492B4D" w:rsidRPr="00554377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92B4D" w:rsidRPr="00554377" w:rsidRDefault="00492B4D" w:rsidP="00EE2D8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492B4D" w:rsidRPr="00554377" w:rsidRDefault="00492B4D" w:rsidP="00EE2D8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92B4D" w:rsidTr="00EE2D86">
        <w:trPr>
          <w:trHeight w:val="460"/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pStyle w:val="a3"/>
              <w:spacing w:line="276" w:lineRule="auto"/>
              <w:ind w:left="-23"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92B4D" w:rsidRDefault="00EE2D86" w:rsidP="00EE2D8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92B4D" w:rsidRDefault="001E5ED6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92B4D" w:rsidRDefault="00BF79BC" w:rsidP="00EE2D8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92B4D" w:rsidTr="00EE2D86">
        <w:trPr>
          <w:trHeight w:val="306"/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492B4D" w:rsidRDefault="00492B4D" w:rsidP="00EE2D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6D71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492B4D" w:rsidRDefault="00492B4D" w:rsidP="00EE2D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6D71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2B4D" w:rsidTr="00EE2D86">
        <w:trPr>
          <w:jc w:val="center"/>
        </w:trPr>
        <w:tc>
          <w:tcPr>
            <w:tcW w:w="425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492B4D" w:rsidRDefault="00492B4D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92B4D" w:rsidRDefault="00492B4D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2B4D" w:rsidRDefault="00492B4D" w:rsidP="00492B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492B4D" w:rsidRPr="00D02616" w:rsidRDefault="00492B4D" w:rsidP="00492B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492B4D" w:rsidRPr="00D02616" w:rsidRDefault="00492B4D" w:rsidP="00492B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92B4D" w:rsidRPr="00D02616" w:rsidRDefault="00492B4D" w:rsidP="00492B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92B4D" w:rsidRDefault="00492B4D" w:rsidP="00492B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92B4D" w:rsidRDefault="00492B4D" w:rsidP="00492B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2B4D" w:rsidRDefault="00492B4D" w:rsidP="00492B4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A8055D" w:rsidRDefault="00A8055D" w:rsidP="00DB5E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B5E15" w:rsidRPr="00DB5E15" w:rsidRDefault="00DB5E15" w:rsidP="00DB5E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67337A">
        <w:rPr>
          <w:rFonts w:ascii="Times New Roman" w:hAnsi="Times New Roman" w:cs="Times New Roman"/>
          <w:b/>
          <w:sz w:val="24"/>
          <w:szCs w:val="24"/>
          <w:lang w:eastAsia="bg-BG"/>
        </w:rPr>
        <w:t>88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15</w:t>
      </w:r>
      <w:r w:rsidRPr="0067337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B5E15" w:rsidRPr="00E50FB2" w:rsidRDefault="00DB5E15" w:rsidP="00DB5E15">
      <w:pPr>
        <w:pStyle w:val="ac"/>
        <w:spacing w:line="276" w:lineRule="auto"/>
        <w:ind w:firstLine="708"/>
        <w:jc w:val="both"/>
        <w:rPr>
          <w:lang w:val="en-US"/>
        </w:rPr>
      </w:pPr>
      <w:r w:rsidRPr="00A4151C">
        <w:t>ОТНОСНО</w:t>
      </w:r>
      <w:r w:rsidRPr="00410842">
        <w:t xml:space="preserve">: </w:t>
      </w:r>
      <w:r w:rsidRPr="00E50FB2">
        <w:rPr>
          <w:shd w:val="clear" w:color="auto" w:fill="FFFFFF"/>
        </w:rPr>
        <w:t>Реда за предаване от СИК на ОИК Родопи на сгрешен при попълването му протокол с резултати от гласуването и получаване на нов протокол при произвеждане на  изборите за общински съветници и за кметове на 27 октомври 2019 г. в Община Родопи.</w:t>
      </w:r>
    </w:p>
    <w:p w:rsidR="00DB5E15" w:rsidRPr="00410842" w:rsidRDefault="00DB5E15" w:rsidP="00DB5E15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Н</w:t>
      </w:r>
      <w:r w:rsidRPr="00410842">
        <w:rPr>
          <w:shd w:val="clear" w:color="auto" w:fill="FFFFFF"/>
        </w:rPr>
        <w:t>а основание чл. 87, ал. 1, т. 1</w:t>
      </w:r>
      <w:r>
        <w:rPr>
          <w:shd w:val="clear" w:color="auto" w:fill="FFFFFF"/>
        </w:rPr>
        <w:t xml:space="preserve"> и чл. 433 </w:t>
      </w:r>
      <w:r w:rsidRPr="00410842">
        <w:t>от Изборния кодекс</w:t>
      </w:r>
      <w:r w:rsidRPr="004108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във връзка с и в изпълнение на </w:t>
      </w:r>
      <w:r w:rsidRPr="0041084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Решение № 1180-МИ от 24.09.2019 г.  на Централна избирателна комисия </w:t>
      </w:r>
      <w:r w:rsidRPr="00410842">
        <w:rPr>
          <w:shd w:val="clear" w:color="auto" w:fill="FFFFFF"/>
        </w:rPr>
        <w:t>Общинска избирателна комисия Родопи</w:t>
      </w:r>
    </w:p>
    <w:p w:rsidR="00A8055D" w:rsidRDefault="00A8055D" w:rsidP="00DB5E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B5E15" w:rsidRPr="00410842" w:rsidRDefault="00DB5E15" w:rsidP="00DB5E1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8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5E15" w:rsidRPr="00022BFE" w:rsidRDefault="00DB5E15" w:rsidP="00DB5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A3B">
        <w:rPr>
          <w:bCs/>
          <w:lang w:eastAsia="bg-BG"/>
        </w:rPr>
        <w:tab/>
      </w:r>
      <w:r w:rsidRPr="00EA6E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 начина на връщане на сгрешения протокол (Приложение № 89-МИ и/или Приложение № 90-МИ</w:t>
      </w:r>
      <w:r w:rsidRPr="002E1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изборните книжа) и предаване на новия протокол с </w:t>
      </w:r>
      <w:proofErr w:type="spellStart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приемо-предавателен</w:t>
      </w:r>
      <w:proofErr w:type="spellEnd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(Приложение № 88-МИ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изборните книжа от СИК на ОИК Родопи, както следва:</w:t>
      </w:r>
    </w:p>
    <w:p w:rsidR="00DB5E15" w:rsidRPr="00022BFE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BFE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предаване, приемане и обработка на секционните протоколи </w:t>
      </w:r>
      <w:r w:rsidRPr="00022BFE">
        <w:rPr>
          <w:rFonts w:ascii="Times New Roman" w:hAnsi="Times New Roman" w:cs="Times New Roman"/>
          <w:sz w:val="24"/>
          <w:szCs w:val="24"/>
          <w:lang w:eastAsia="bg-BG"/>
        </w:rPr>
        <w:t xml:space="preserve">ОИК Родопи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ОИК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Родопи</w:t>
      </w:r>
      <w:r w:rsidRPr="00022BFE">
        <w:rPr>
          <w:rFonts w:ascii="Times New Roman" w:hAnsi="Times New Roman" w:cs="Times New Roman"/>
          <w:sz w:val="24"/>
          <w:szCs w:val="24"/>
          <w:lang w:eastAsia="bg-BG"/>
        </w:rPr>
        <w:t xml:space="preserve"> се събира цялата СИК и заедно с ОИК извършват ново преброяване на гласовете след приемането на протоколите на всички останал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и секционни избирателни комисии;</w:t>
      </w:r>
    </w:p>
    <w:p w:rsidR="00DB5E15" w:rsidRPr="00022BFE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 85-МИ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изборните книжа). При несъответствие между номерата, това обстоятелство се отразява в </w:t>
      </w:r>
      <w:proofErr w:type="spellStart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приемо-предавателния</w:t>
      </w:r>
      <w:proofErr w:type="spellEnd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(Приложение № 88-МИ от изборните книжа). След получаване на сгрешения протокол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определените членове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ОИК Родопи,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предават на СИК новия формуляр на секционен протокол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B5E15" w:rsidRPr="00022BFE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предаване на сгрешения и получаване на нов формуляр на протокол всички членове на СИК и определените с настоящото решение членове на ОИК Родопи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подписват </w:t>
      </w:r>
      <w:proofErr w:type="spellStart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приемо-предавателен</w:t>
      </w:r>
      <w:proofErr w:type="spellEnd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приемо-предавателният</w:t>
      </w:r>
      <w:proofErr w:type="spellEnd"/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се подписва от всички членове на СИК и от определените членове на ОИК.</w:t>
      </w:r>
    </w:p>
    <w:p w:rsidR="00DB5E15" w:rsidRPr="00022BFE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3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Сгрешените секционни протоколи се описват по номера по реда на постъпване в опис, който се съхранява в ОИК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Родопи.</w:t>
      </w:r>
    </w:p>
    <w:p w:rsidR="00DB5E15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3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Общинската избирателна комисия</w:t>
      </w:r>
      <w:r w:rsidRPr="00DA4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>Родопи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DB5E15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43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 следните членове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ОИК Родопи да приемат сгрешен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(Приложение № 89-МИ и/или Приложение № 90-МИ)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предават нов</w:t>
      </w:r>
      <w:r w:rsidRPr="0002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с </w:t>
      </w:r>
      <w:proofErr w:type="spellStart"/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приемо-предавателен</w:t>
      </w:r>
      <w:proofErr w:type="spellEnd"/>
      <w:r w:rsidRPr="0035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(Приложение № 88-МИ) от изборните книжа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B5E15" w:rsidRPr="00BB0933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-Таня </w:t>
      </w:r>
      <w:r w:rsidR="000E3C56">
        <w:rPr>
          <w:rFonts w:ascii="Times New Roman" w:hAnsi="Times New Roman" w:cs="Times New Roman"/>
          <w:sz w:val="24"/>
          <w:szCs w:val="24"/>
          <w:shd w:val="clear" w:color="auto" w:fill="FFFFFF"/>
        </w:rPr>
        <w:t>Атанасова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Бочукова, ЕГН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D18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**********</w:t>
      </w:r>
    </w:p>
    <w:p w:rsidR="00DB5E15" w:rsidRPr="00BB0933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-Радостин Любомиров Семерджиев, ЕГН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D18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**********</w:t>
      </w:r>
    </w:p>
    <w:p w:rsidR="00DB5E15" w:rsidRPr="00BB0933" w:rsidRDefault="00DB5E15" w:rsidP="00DB5E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-Валя Иванова Кръстанова, ЕГН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D18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**********</w:t>
      </w:r>
    </w:p>
    <w:p w:rsidR="00DB5E15" w:rsidRPr="006F5CCA" w:rsidRDefault="00DB5E15" w:rsidP="00DB5E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E15" w:rsidRPr="00315090" w:rsidRDefault="00DB5E15" w:rsidP="00DB5E1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DB5E15" w:rsidRDefault="00DB5E15" w:rsidP="00DB5E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B5E15" w:rsidRPr="0056279C" w:rsidRDefault="00DB5E15" w:rsidP="00DB5E1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DB5E15" w:rsidRPr="00554377" w:rsidTr="00EE2D86">
        <w:trPr>
          <w:jc w:val="center"/>
        </w:trPr>
        <w:tc>
          <w:tcPr>
            <w:tcW w:w="425" w:type="dxa"/>
          </w:tcPr>
          <w:p w:rsidR="00DB5E15" w:rsidRPr="00554377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DB5E15" w:rsidRPr="00554377" w:rsidRDefault="00DB5E15" w:rsidP="00EE2D8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DB5E15" w:rsidRPr="00554377" w:rsidRDefault="00DB5E15" w:rsidP="00EE2D8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B5E15" w:rsidTr="00EE2D86">
        <w:trPr>
          <w:trHeight w:val="460"/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pStyle w:val="a3"/>
              <w:spacing w:line="276" w:lineRule="auto"/>
              <w:ind w:left="-23"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DB5E15" w:rsidRDefault="00EE2D86" w:rsidP="00EE2D8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B5E15" w:rsidRDefault="001E5ED6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B5E15" w:rsidRDefault="00BF79BC" w:rsidP="00EE2D8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DB5E15" w:rsidTr="00EE2D86">
        <w:trPr>
          <w:trHeight w:val="306"/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DB5E15" w:rsidRDefault="00DB5E15" w:rsidP="00EE2D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6D71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DB5E15" w:rsidRDefault="00DB5E15" w:rsidP="00EE2D8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6D71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5E15" w:rsidTr="00EE2D86">
        <w:trPr>
          <w:jc w:val="center"/>
        </w:trPr>
        <w:tc>
          <w:tcPr>
            <w:tcW w:w="425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DB5E15" w:rsidRDefault="00DB5E15" w:rsidP="00EE2D8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DB5E15" w:rsidRDefault="00DB5E15" w:rsidP="00EE2D86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B5E15" w:rsidRDefault="00DB5E1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B5E15" w:rsidRPr="00D02616" w:rsidRDefault="00DB5E1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B5E15" w:rsidRPr="00D02616" w:rsidRDefault="00DB5E1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EE2D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B5E15" w:rsidRPr="00D02616" w:rsidRDefault="00DB5E1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632444" w:rsidRDefault="00DB5E1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DB5E15" w:rsidRDefault="00DB5E1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C34B5" w:rsidRPr="005C34B5" w:rsidRDefault="005C34B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Във връзка с постъпилия сигнал с Вх.№01/15.10.2019г., в 13:15 ч. от кандидата за кмет на община Родопи на ПП ГЕРБ – Пламен Спасов, комисията единодушно реши по сигнала да се произнесе в заседание на ОИК Родопи на 17.10.2019г. – четвъртък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5C34B5" w:rsidRPr="00DB5E15" w:rsidRDefault="005C34B5" w:rsidP="00DB5E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32444" w:rsidRPr="00632444" w:rsidRDefault="00AB4DC7" w:rsidP="0063244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492B4D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от </w:t>
      </w:r>
      <w:proofErr w:type="spell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984933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984933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984933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92B4D">
        <w:rPr>
          <w:rFonts w:ascii="Times New Roman" w:hAnsi="Times New Roman" w:cs="Times New Roman"/>
          <w:b/>
          <w:sz w:val="24"/>
          <w:szCs w:val="24"/>
          <w:lang w:val="en-US" w:eastAsia="bg-BG"/>
        </w:rPr>
        <w:t>15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984933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</w:t>
      </w:r>
      <w:r w:rsidR="00F32177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F3217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F321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92B4D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15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D6CF1" w:rsidRPr="001D6CF1" w:rsidRDefault="001D6CF1" w:rsidP="001D6C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D6CF1">
        <w:rPr>
          <w:rFonts w:ascii="Times New Roman" w:hAnsi="Times New Roman" w:cs="Times New Roman"/>
          <w:sz w:val="24"/>
          <w:szCs w:val="24"/>
          <w:lang w:eastAsia="bg-BG"/>
        </w:rPr>
        <w:t xml:space="preserve">СЕКРЕТАР: </w:t>
      </w:r>
      <w:r w:rsidRPr="001D6CF1">
        <w:rPr>
          <w:rFonts w:ascii="Times New Roman" w:hAnsi="Times New Roman" w:cs="Times New Roman"/>
          <w:sz w:val="24"/>
          <w:szCs w:val="24"/>
          <w:lang w:val="en-US" w:eastAsia="bg-BG"/>
        </w:rPr>
        <w:t>/</w:t>
      </w:r>
      <w:r w:rsidRPr="001D6CF1">
        <w:rPr>
          <w:rFonts w:ascii="Times New Roman" w:hAnsi="Times New Roman" w:cs="Times New Roman"/>
          <w:sz w:val="24"/>
          <w:szCs w:val="24"/>
          <w:lang w:eastAsia="bg-BG"/>
        </w:rPr>
        <w:t>П/</w:t>
      </w:r>
    </w:p>
    <w:p w:rsidR="001B4087" w:rsidRPr="001B4087" w:rsidRDefault="001D6CF1" w:rsidP="001D6C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1D6CF1" w:rsidRDefault="001D6CF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0947B0" w:rsidRDefault="000947B0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984933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92" w:rsidRDefault="006A6292" w:rsidP="0000030A">
      <w:pPr>
        <w:spacing w:after="0" w:line="240" w:lineRule="auto"/>
      </w:pPr>
      <w:r>
        <w:separator/>
      </w:r>
    </w:p>
  </w:endnote>
  <w:endnote w:type="continuationSeparator" w:id="0">
    <w:p w:rsidR="006A6292" w:rsidRDefault="006A6292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86" w:rsidRDefault="00EE2D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86" w:rsidRDefault="00EE2D86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E2D86" w:rsidRPr="00616423" w:rsidRDefault="00EE2D86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EE2D86" w:rsidRPr="00616423" w:rsidRDefault="00EE2D86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EE2D86" w:rsidRDefault="00EE2D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86" w:rsidRDefault="00EE2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92" w:rsidRDefault="006A6292" w:rsidP="0000030A">
      <w:pPr>
        <w:spacing w:after="0" w:line="240" w:lineRule="auto"/>
      </w:pPr>
      <w:r>
        <w:separator/>
      </w:r>
    </w:p>
  </w:footnote>
  <w:footnote w:type="continuationSeparator" w:id="0">
    <w:p w:rsidR="006A6292" w:rsidRDefault="006A6292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86" w:rsidRDefault="00EE2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86" w:rsidRPr="0000030A" w:rsidRDefault="00EE2D86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EE2D86" w:rsidRDefault="00EE2D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86" w:rsidRDefault="00EE2D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5096"/>
    <w:rsid w:val="00073216"/>
    <w:rsid w:val="000947B0"/>
    <w:rsid w:val="000A5884"/>
    <w:rsid w:val="000A70B0"/>
    <w:rsid w:val="000B0CCC"/>
    <w:rsid w:val="000C23F5"/>
    <w:rsid w:val="000C7114"/>
    <w:rsid w:val="000D185E"/>
    <w:rsid w:val="000E3C56"/>
    <w:rsid w:val="0011002F"/>
    <w:rsid w:val="00111795"/>
    <w:rsid w:val="00130C76"/>
    <w:rsid w:val="001B4087"/>
    <w:rsid w:val="001D6CF1"/>
    <w:rsid w:val="001E5ED6"/>
    <w:rsid w:val="001F0E29"/>
    <w:rsid w:val="002157D8"/>
    <w:rsid w:val="002172A8"/>
    <w:rsid w:val="00245211"/>
    <w:rsid w:val="00265838"/>
    <w:rsid w:val="002A1796"/>
    <w:rsid w:val="002A4B7F"/>
    <w:rsid w:val="002C1816"/>
    <w:rsid w:val="003301D6"/>
    <w:rsid w:val="0034642A"/>
    <w:rsid w:val="00371415"/>
    <w:rsid w:val="00436336"/>
    <w:rsid w:val="0043660B"/>
    <w:rsid w:val="0043723F"/>
    <w:rsid w:val="00492B4D"/>
    <w:rsid w:val="00497F4A"/>
    <w:rsid w:val="004E3726"/>
    <w:rsid w:val="00511974"/>
    <w:rsid w:val="00517207"/>
    <w:rsid w:val="00531E93"/>
    <w:rsid w:val="00551E00"/>
    <w:rsid w:val="00582AC5"/>
    <w:rsid w:val="00583F31"/>
    <w:rsid w:val="0058799C"/>
    <w:rsid w:val="005C34B5"/>
    <w:rsid w:val="005D102B"/>
    <w:rsid w:val="005F7B5C"/>
    <w:rsid w:val="00616423"/>
    <w:rsid w:val="00632444"/>
    <w:rsid w:val="006375A5"/>
    <w:rsid w:val="006404B6"/>
    <w:rsid w:val="00646E83"/>
    <w:rsid w:val="00653A92"/>
    <w:rsid w:val="00685C33"/>
    <w:rsid w:val="006944A2"/>
    <w:rsid w:val="006A6292"/>
    <w:rsid w:val="006D55E5"/>
    <w:rsid w:val="007002C1"/>
    <w:rsid w:val="00706685"/>
    <w:rsid w:val="00724800"/>
    <w:rsid w:val="00735405"/>
    <w:rsid w:val="00762E1E"/>
    <w:rsid w:val="007936B2"/>
    <w:rsid w:val="007A2FB7"/>
    <w:rsid w:val="007B682E"/>
    <w:rsid w:val="007D1A95"/>
    <w:rsid w:val="008125D5"/>
    <w:rsid w:val="00832181"/>
    <w:rsid w:val="008A3E0F"/>
    <w:rsid w:val="008B0CFE"/>
    <w:rsid w:val="00937C77"/>
    <w:rsid w:val="00984933"/>
    <w:rsid w:val="0099327D"/>
    <w:rsid w:val="009A298A"/>
    <w:rsid w:val="009C52A8"/>
    <w:rsid w:val="009D1829"/>
    <w:rsid w:val="009E5BC3"/>
    <w:rsid w:val="00A0382C"/>
    <w:rsid w:val="00A24482"/>
    <w:rsid w:val="00A40342"/>
    <w:rsid w:val="00A573A6"/>
    <w:rsid w:val="00A8055D"/>
    <w:rsid w:val="00A84724"/>
    <w:rsid w:val="00AA1DE1"/>
    <w:rsid w:val="00AB4DC7"/>
    <w:rsid w:val="00AF0F4C"/>
    <w:rsid w:val="00B00636"/>
    <w:rsid w:val="00B05054"/>
    <w:rsid w:val="00B578F6"/>
    <w:rsid w:val="00B93702"/>
    <w:rsid w:val="00BF79BC"/>
    <w:rsid w:val="00C046EE"/>
    <w:rsid w:val="00CF51C4"/>
    <w:rsid w:val="00D31442"/>
    <w:rsid w:val="00D34C85"/>
    <w:rsid w:val="00D634A6"/>
    <w:rsid w:val="00DB5E15"/>
    <w:rsid w:val="00DE1A79"/>
    <w:rsid w:val="00E07296"/>
    <w:rsid w:val="00E10323"/>
    <w:rsid w:val="00E516F5"/>
    <w:rsid w:val="00E87ECD"/>
    <w:rsid w:val="00ED54B1"/>
    <w:rsid w:val="00EE2D86"/>
    <w:rsid w:val="00EF35FA"/>
    <w:rsid w:val="00F32177"/>
    <w:rsid w:val="00F64AFC"/>
    <w:rsid w:val="00F71DFC"/>
    <w:rsid w:val="00F76CB8"/>
    <w:rsid w:val="00F96854"/>
    <w:rsid w:val="00FB1DA2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AE3F-CB61-45FA-8D40-66A1C26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2019-10-10T14:29:00Z</cp:lastPrinted>
  <dcterms:created xsi:type="dcterms:W3CDTF">2019-10-13T12:23:00Z</dcterms:created>
  <dcterms:modified xsi:type="dcterms:W3CDTF">2019-10-15T15:28:00Z</dcterms:modified>
</cp:coreProperties>
</file>